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05" w:rsidRDefault="00C96705" w:rsidP="00C96705">
      <w:pPr>
        <w:shd w:val="clear" w:color="auto" w:fill="FFFFFF"/>
        <w:spacing w:before="300" w:after="150" w:line="240" w:lineRule="auto"/>
        <w:outlineLvl w:val="1"/>
        <w:rPr>
          <w:rFonts w:ascii="Tahoma" w:eastAsia="Times New Roman" w:hAnsi="Tahoma" w:cs="Tahoma"/>
          <w:b/>
          <w:color w:val="333333"/>
          <w:sz w:val="40"/>
          <w:szCs w:val="40"/>
          <w:lang w:eastAsia="en-GB"/>
        </w:rPr>
      </w:pPr>
      <w:bookmarkStart w:id="0" w:name="_GoBack"/>
      <w:bookmarkEnd w:id="0"/>
      <w:r w:rsidRPr="001B0E7A">
        <w:rPr>
          <w:rFonts w:ascii="Tahoma" w:eastAsia="Times New Roman" w:hAnsi="Tahoma" w:cs="Tahoma"/>
          <w:b/>
          <w:color w:val="333333"/>
          <w:sz w:val="40"/>
          <w:szCs w:val="40"/>
          <w:lang w:eastAsia="en-GB"/>
        </w:rPr>
        <w:t>Pupil Premium Funding</w:t>
      </w:r>
      <w:r w:rsidR="001B0E7A">
        <w:rPr>
          <w:rFonts w:ascii="Tahoma" w:eastAsia="Times New Roman" w:hAnsi="Tahoma" w:cs="Tahoma"/>
          <w:b/>
          <w:color w:val="333333"/>
          <w:sz w:val="40"/>
          <w:szCs w:val="40"/>
          <w:lang w:eastAsia="en-GB"/>
        </w:rPr>
        <w:t xml:space="preserve"> and plans to improve outcomes for 2017-2018</w:t>
      </w:r>
    </w:p>
    <w:p w:rsidR="00F511A7" w:rsidRPr="00F511A7" w:rsidRDefault="00F511A7" w:rsidP="00F511A7">
      <w:pPr>
        <w:shd w:val="clear" w:color="auto" w:fill="FFFFFF"/>
        <w:spacing w:before="300" w:after="150" w:line="240" w:lineRule="auto"/>
        <w:outlineLvl w:val="1"/>
        <w:rPr>
          <w:rFonts w:ascii="Tahoma" w:eastAsia="Times New Roman" w:hAnsi="Tahoma" w:cs="Tahoma"/>
          <w:b/>
          <w:color w:val="333333"/>
          <w:sz w:val="24"/>
          <w:szCs w:val="24"/>
          <w:lang w:eastAsia="en-GB"/>
        </w:rPr>
      </w:pPr>
      <w:r w:rsidRPr="00F511A7">
        <w:rPr>
          <w:rFonts w:ascii="Tahoma" w:eastAsia="Times New Roman" w:hAnsi="Tahoma" w:cs="Tahoma"/>
          <w:b/>
          <w:color w:val="333333"/>
          <w:sz w:val="24"/>
          <w:szCs w:val="24"/>
          <w:lang w:eastAsia="en-GB"/>
        </w:rPr>
        <w:t>The main barriers to learning at Berrycoombe for disadvantaged pupils</w:t>
      </w:r>
    </w:p>
    <w:p w:rsidR="00F511A7" w:rsidRPr="00F511A7" w:rsidRDefault="00F511A7" w:rsidP="00F511A7">
      <w:pPr>
        <w:shd w:val="clear" w:color="auto" w:fill="FFFFFF"/>
        <w:spacing w:before="300" w:after="150" w:line="240" w:lineRule="auto"/>
        <w:outlineLvl w:val="1"/>
        <w:rPr>
          <w:rFonts w:ascii="Tahoma" w:eastAsia="Times New Roman" w:hAnsi="Tahoma" w:cs="Tahoma"/>
          <w:b/>
          <w:color w:val="333333"/>
          <w:sz w:val="24"/>
          <w:szCs w:val="24"/>
          <w:lang w:eastAsia="en-GB"/>
        </w:rPr>
      </w:pPr>
      <w:r w:rsidRPr="00F511A7">
        <w:rPr>
          <w:rFonts w:ascii="Tahoma" w:eastAsia="Times New Roman" w:hAnsi="Tahoma" w:cs="Tahoma"/>
          <w:b/>
          <w:color w:val="333333"/>
          <w:sz w:val="24"/>
          <w:szCs w:val="24"/>
          <w:lang w:eastAsia="en-GB"/>
        </w:rPr>
        <w:t>•</w:t>
      </w:r>
      <w:r w:rsidRPr="00F511A7">
        <w:rPr>
          <w:rFonts w:ascii="Tahoma" w:eastAsia="Times New Roman" w:hAnsi="Tahoma" w:cs="Tahoma"/>
          <w:b/>
          <w:color w:val="333333"/>
          <w:sz w:val="24"/>
          <w:szCs w:val="24"/>
          <w:lang w:eastAsia="en-GB"/>
        </w:rPr>
        <w:tab/>
        <w:t>A low starting point in relation to levels of attainment when starting in reception</w:t>
      </w:r>
    </w:p>
    <w:p w:rsidR="001B0E7A" w:rsidRPr="00F511A7" w:rsidRDefault="00F511A7" w:rsidP="00F511A7">
      <w:pPr>
        <w:shd w:val="clear" w:color="auto" w:fill="FFFFFF"/>
        <w:spacing w:before="300" w:after="150" w:line="240" w:lineRule="auto"/>
        <w:outlineLvl w:val="1"/>
        <w:rPr>
          <w:rFonts w:ascii="Tahoma" w:eastAsia="Times New Roman" w:hAnsi="Tahoma" w:cs="Tahoma"/>
          <w:b/>
          <w:color w:val="333333"/>
          <w:sz w:val="24"/>
          <w:szCs w:val="24"/>
          <w:lang w:eastAsia="en-GB"/>
        </w:rPr>
      </w:pPr>
      <w:r w:rsidRPr="00F511A7">
        <w:rPr>
          <w:rFonts w:ascii="Tahoma" w:eastAsia="Times New Roman" w:hAnsi="Tahoma" w:cs="Tahoma"/>
          <w:b/>
          <w:color w:val="333333"/>
          <w:sz w:val="24"/>
          <w:szCs w:val="24"/>
          <w:lang w:eastAsia="en-GB"/>
        </w:rPr>
        <w:t>•</w:t>
      </w:r>
      <w:r w:rsidRPr="00F511A7">
        <w:rPr>
          <w:rFonts w:ascii="Tahoma" w:eastAsia="Times New Roman" w:hAnsi="Tahoma" w:cs="Tahoma"/>
          <w:b/>
          <w:color w:val="333333"/>
          <w:sz w:val="24"/>
          <w:szCs w:val="24"/>
          <w:lang w:eastAsia="en-GB"/>
        </w:rPr>
        <w:tab/>
        <w:t>Children’s readiness to learn when in school</w:t>
      </w:r>
    </w:p>
    <w:p w:rsidR="00F511A7" w:rsidRDefault="00F511A7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</w:p>
    <w:p w:rsidR="00DB0401" w:rsidRPr="00F511A7" w:rsidRDefault="00DB44A9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40"/>
          <w:szCs w:val="40"/>
          <w:lang w:eastAsia="en-GB"/>
        </w:rPr>
      </w:pPr>
      <w:r w:rsidRPr="00F511A7">
        <w:rPr>
          <w:rFonts w:ascii="Tahoma" w:eastAsia="Times New Roman" w:hAnsi="Tahoma" w:cs="Tahoma"/>
          <w:b/>
          <w:bCs/>
          <w:color w:val="333333"/>
          <w:sz w:val="40"/>
          <w:szCs w:val="40"/>
          <w:lang w:eastAsia="en-GB"/>
        </w:rPr>
        <w:t>Funding for 2017-2018</w:t>
      </w:r>
      <w:r w:rsidR="00C96705" w:rsidRPr="00F511A7">
        <w:rPr>
          <w:rFonts w:ascii="Tahoma" w:eastAsia="Times New Roman" w:hAnsi="Tahoma" w:cs="Tahoma"/>
          <w:b/>
          <w:bCs/>
          <w:color w:val="333333"/>
          <w:sz w:val="40"/>
          <w:szCs w:val="40"/>
          <w:lang w:eastAsia="en-GB"/>
        </w:rPr>
        <w:t xml:space="preserve"> Budget-</w:t>
      </w:r>
      <w:r w:rsidR="00C96705" w:rsidRPr="00F511A7">
        <w:rPr>
          <w:rFonts w:ascii="Tahoma" w:eastAsia="Times New Roman" w:hAnsi="Tahoma" w:cs="Tahoma"/>
          <w:color w:val="333333"/>
          <w:sz w:val="40"/>
          <w:szCs w:val="40"/>
          <w:lang w:eastAsia="en-GB"/>
        </w:rPr>
        <w:t xml:space="preserve"> £</w:t>
      </w:r>
      <w:r w:rsidRPr="00F511A7">
        <w:rPr>
          <w:rFonts w:ascii="Tahoma" w:eastAsia="Times New Roman" w:hAnsi="Tahoma" w:cs="Tahoma"/>
          <w:color w:val="333333"/>
          <w:sz w:val="40"/>
          <w:szCs w:val="40"/>
          <w:lang w:eastAsia="en-GB"/>
        </w:rPr>
        <w:t>130,240</w:t>
      </w:r>
    </w:p>
    <w:p w:rsidR="00DB44A9" w:rsidRDefault="00DB44A9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</w:p>
    <w:p w:rsidR="00DB44A9" w:rsidRDefault="00DB44A9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color w:val="333333"/>
          <w:sz w:val="21"/>
          <w:szCs w:val="21"/>
          <w:lang w:eastAsia="en-GB"/>
        </w:rPr>
      </w:pPr>
      <w:r w:rsidRPr="00DB44A9">
        <w:rPr>
          <w:rFonts w:ascii="Tahoma" w:eastAsia="Times New Roman" w:hAnsi="Tahoma" w:cs="Tahoma"/>
          <w:b/>
          <w:color w:val="333333"/>
          <w:sz w:val="21"/>
          <w:szCs w:val="21"/>
          <w:lang w:eastAsia="en-GB"/>
        </w:rPr>
        <w:t xml:space="preserve">Reduction in class size at EYFS </w:t>
      </w:r>
      <w:r w:rsidR="001266DE">
        <w:rPr>
          <w:rFonts w:ascii="Tahoma" w:eastAsia="Times New Roman" w:hAnsi="Tahoma" w:cs="Tahoma"/>
          <w:b/>
          <w:color w:val="333333"/>
          <w:sz w:val="21"/>
          <w:szCs w:val="21"/>
          <w:lang w:eastAsia="en-GB"/>
        </w:rPr>
        <w:t>and KS1</w:t>
      </w:r>
    </w:p>
    <w:p w:rsidR="00DB44A9" w:rsidRPr="006001A0" w:rsidRDefault="00DB44A9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</w:pPr>
      <w:r w:rsidRPr="006001A0"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  <w:t>Cost- Class teacher</w:t>
      </w:r>
      <w:r w:rsidR="006001A0"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  <w:t xml:space="preserve"> £35,000</w:t>
      </w:r>
      <w:r w:rsidRPr="006001A0"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  <w:t xml:space="preserve">.  Redevelopment </w:t>
      </w:r>
      <w:r w:rsidR="006001A0" w:rsidRPr="006001A0"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  <w:t xml:space="preserve">of </w:t>
      </w:r>
      <w:r w:rsidRPr="006001A0"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  <w:t xml:space="preserve">classroom </w:t>
      </w:r>
      <w:r w:rsidR="006001A0" w:rsidRPr="006001A0"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  <w:t>(</w:t>
      </w:r>
      <w:r w:rsidR="006001A0"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  <w:t>£6,000</w:t>
      </w:r>
      <w:r w:rsidR="006001A0" w:rsidRPr="006001A0"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  <w:t>)</w:t>
      </w:r>
      <w:r w:rsidR="006001A0"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  <w:t xml:space="preserve"> previously used by pre-school provider</w:t>
      </w:r>
    </w:p>
    <w:p w:rsidR="00DB44A9" w:rsidRDefault="00DB44A9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Move from 3 class model – Year R, Year 1, Year 2 (classes approximately 34-PAN) to 4 class model Year R, Year R/1, Year 1/2 , Year 2 (classes approximately 25 while retaining Pan of 34)</w:t>
      </w:r>
    </w:p>
    <w:p w:rsidR="00DB44A9" w:rsidRDefault="00DB44A9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Children have an increased access to class teacher.</w:t>
      </w:r>
    </w:p>
    <w:p w:rsidR="00DB44A9" w:rsidRPr="001266DE" w:rsidRDefault="00DB44A9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</w:pPr>
      <w:r w:rsidRPr="001266DE"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  <w:t>Outcome</w:t>
      </w:r>
    </w:p>
    <w:p w:rsidR="00DB44A9" w:rsidRPr="001266DE" w:rsidRDefault="00DB44A9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</w:pPr>
      <w:r w:rsidRPr="001266DE"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  <w:t>Accelerated progress in excess of expected (3.5 tracking points targeted)</w:t>
      </w:r>
      <w:r w:rsidR="001266DE" w:rsidRPr="001266DE"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  <w:t xml:space="preserve"> off setting low entry point into EYFS</w:t>
      </w:r>
    </w:p>
    <w:p w:rsidR="006001A0" w:rsidRDefault="00C96705" w:rsidP="006001A0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Specia</w:t>
      </w:r>
      <w:r w:rsidR="006001A0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list Speech and language TA working across Year 1 and reception</w:t>
      </w:r>
    </w:p>
    <w:p w:rsidR="006001A0" w:rsidRDefault="006001A0" w:rsidP="006001A0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6001A0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 xml:space="preserve">Cost- </w:t>
      </w:r>
      <w:r w:rsidR="00C96705" w:rsidRPr="006001A0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(£</w:t>
      </w:r>
      <w:r w:rsidRPr="006001A0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5700</w:t>
      </w:r>
      <w:r w:rsidR="00C96705" w:rsidRPr="006001A0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)</w:t>
      </w:r>
      <w:r w:rsidR="00C96705"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t>Specialist speech and Language TA supporting pupils with delays in language development and delivering specialist programs of support from the speech and language therapist.</w:t>
      </w:r>
    </w:p>
    <w:p w:rsidR="006001A0" w:rsidRPr="001266DE" w:rsidRDefault="006001A0" w:rsidP="006001A0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</w:pPr>
      <w:r w:rsidRPr="001266DE"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  <w:t>Outcome</w:t>
      </w:r>
    </w:p>
    <w:p w:rsidR="00C96705" w:rsidRPr="006001A0" w:rsidRDefault="006001A0" w:rsidP="006001A0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color w:val="333333"/>
          <w:sz w:val="21"/>
          <w:szCs w:val="21"/>
          <w:lang w:eastAsia="en-GB"/>
        </w:rPr>
      </w:pPr>
      <w:r w:rsidRPr="001266DE"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  <w:t>Removal of barriers to learning facilitating expected progress</w:t>
      </w:r>
      <w:r w:rsidR="00C96705" w:rsidRPr="006001A0">
        <w:rPr>
          <w:rFonts w:ascii="Tahoma" w:eastAsia="Times New Roman" w:hAnsi="Tahoma" w:cs="Tahoma"/>
          <w:b/>
          <w:color w:val="333333"/>
          <w:sz w:val="21"/>
          <w:szCs w:val="21"/>
          <w:lang w:eastAsia="en-GB"/>
        </w:rPr>
        <w:br/>
      </w:r>
    </w:p>
    <w:p w:rsidR="005B392E" w:rsidRDefault="00C96705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="005B39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Increase </w:t>
      </w: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EYFS</w:t>
      </w:r>
      <w:r w:rsidR="005B39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 and KS1 adult ratio to </w:t>
      </w:r>
      <w:proofErr w:type="spellStart"/>
      <w:r w:rsidR="005B39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off set</w:t>
      </w:r>
      <w:proofErr w:type="spellEnd"/>
      <w:r w:rsidR="005B392E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 low entry point into EYFS</w:t>
      </w:r>
    </w:p>
    <w:p w:rsidR="005B392E" w:rsidRDefault="005B392E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  <w:t>I</w:t>
      </w:r>
      <w:r w:rsidRPr="005B392E"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  <w:t xml:space="preserve">ncreased </w:t>
      </w:r>
      <w:r w:rsidR="001266DE"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  <w:t xml:space="preserve">adult </w:t>
      </w:r>
      <w:r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  <w:t xml:space="preserve">child </w:t>
      </w:r>
      <w:r w:rsidR="001266DE"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  <w:t xml:space="preserve">ratio </w:t>
      </w:r>
      <w:r w:rsidRPr="005B392E"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  <w:t>to support and scaffold independent learning and facilitate class based interventions</w:t>
      </w:r>
    </w:p>
    <w:p w:rsidR="005B392E" w:rsidRDefault="005B392E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3 full Time TAs EYFS </w:t>
      </w:r>
      <w:r w:rsidRPr="005B392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(1 extra additional cost £18,000)</w:t>
      </w:r>
    </w:p>
    <w:p w:rsidR="005B392E" w:rsidRDefault="005B392E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2 Full time TAs YR/Y1 </w:t>
      </w:r>
      <w:r w:rsidRPr="005B392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(1 extra additional cost £18,000)</w:t>
      </w:r>
    </w:p>
    <w:p w:rsidR="005B392E" w:rsidRDefault="005B392E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1.5 Fulltime TAs Y1/2 </w:t>
      </w:r>
      <w:r w:rsidRPr="005B392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(0.5 extra additional cost £9,000)</w:t>
      </w:r>
    </w:p>
    <w:p w:rsidR="005B392E" w:rsidRDefault="005B392E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1.5 Fulltime TAs Y2 </w:t>
      </w:r>
      <w:r w:rsidRPr="005B392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(0.5 extra additional cost £9,000)</w:t>
      </w:r>
    </w:p>
    <w:p w:rsidR="005B392E" w:rsidRPr="001266DE" w:rsidRDefault="005B392E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i/>
          <w:sz w:val="21"/>
          <w:szCs w:val="21"/>
          <w:lang w:eastAsia="en-GB"/>
        </w:rPr>
      </w:pPr>
      <w:r w:rsidRPr="001266DE">
        <w:rPr>
          <w:rFonts w:ascii="Tahoma" w:eastAsia="Times New Roman" w:hAnsi="Tahoma" w:cs="Tahoma"/>
          <w:b/>
          <w:bCs/>
          <w:i/>
          <w:sz w:val="21"/>
          <w:szCs w:val="21"/>
          <w:lang w:eastAsia="en-GB"/>
        </w:rPr>
        <w:t>Outcome</w:t>
      </w:r>
    </w:p>
    <w:p w:rsidR="001266DE" w:rsidRDefault="005B392E" w:rsidP="001266DE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1266DE"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  <w:t>Accelerated rates of progress targeting 3.5 tracking points</w:t>
      </w:r>
      <w:r w:rsidR="00C96705"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="00C96705"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</w:p>
    <w:p w:rsidR="00F511A7" w:rsidRDefault="00F511A7">
      <w:pPr>
        <w:rPr>
          <w:rFonts w:ascii="Tahoma" w:eastAsia="Times New Roman" w:hAnsi="Tahoma" w:cs="Tahoma"/>
          <w:b/>
          <w:bCs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en-GB"/>
        </w:rPr>
        <w:br w:type="page"/>
      </w:r>
    </w:p>
    <w:p w:rsidR="001266DE" w:rsidRPr="00426DF5" w:rsidRDefault="001266DE" w:rsidP="001266DE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sz w:val="21"/>
          <w:szCs w:val="21"/>
          <w:lang w:eastAsia="en-GB"/>
        </w:rPr>
      </w:pPr>
      <w:r w:rsidRPr="00426DF5">
        <w:rPr>
          <w:rFonts w:ascii="Tahoma" w:eastAsia="Times New Roman" w:hAnsi="Tahoma" w:cs="Tahoma"/>
          <w:b/>
          <w:bCs/>
          <w:sz w:val="21"/>
          <w:szCs w:val="21"/>
          <w:lang w:eastAsia="en-GB"/>
        </w:rPr>
        <w:lastRenderedPageBreak/>
        <w:t>Thrive Team and Thrive Room- addressing children’s readiness to learn</w:t>
      </w:r>
    </w:p>
    <w:p w:rsidR="001266DE" w:rsidRPr="00426DF5" w:rsidRDefault="001266DE" w:rsidP="001266DE">
      <w:pPr>
        <w:shd w:val="clear" w:color="auto" w:fill="FFFFFF"/>
        <w:spacing w:after="100" w:line="240" w:lineRule="auto"/>
        <w:rPr>
          <w:rFonts w:ascii="Tahoma" w:eastAsia="Times New Roman" w:hAnsi="Tahoma" w:cs="Tahoma"/>
          <w:bCs/>
          <w:sz w:val="21"/>
          <w:szCs w:val="21"/>
          <w:lang w:eastAsia="en-GB"/>
        </w:rPr>
      </w:pPr>
      <w:r w:rsidRPr="00426DF5">
        <w:rPr>
          <w:rFonts w:ascii="Tahoma" w:eastAsia="Times New Roman" w:hAnsi="Tahoma" w:cs="Tahoma"/>
          <w:bCs/>
          <w:sz w:val="21"/>
          <w:szCs w:val="21"/>
          <w:lang w:eastAsia="en-GB"/>
        </w:rPr>
        <w:t xml:space="preserve">Thrive </w:t>
      </w:r>
      <w:r w:rsidR="00426DF5">
        <w:rPr>
          <w:rFonts w:ascii="Tahoma" w:eastAsia="Times New Roman" w:hAnsi="Tahoma" w:cs="Tahoma"/>
          <w:bCs/>
          <w:sz w:val="21"/>
          <w:szCs w:val="21"/>
          <w:lang w:eastAsia="en-GB"/>
        </w:rPr>
        <w:t>team</w:t>
      </w:r>
      <w:r w:rsidRPr="00426DF5">
        <w:rPr>
          <w:rFonts w:ascii="Tahoma" w:eastAsia="Times New Roman" w:hAnsi="Tahoma" w:cs="Tahoma"/>
          <w:bCs/>
          <w:sz w:val="21"/>
          <w:szCs w:val="21"/>
          <w:lang w:eastAsia="en-GB"/>
        </w:rPr>
        <w:t xml:space="preserve"> with the capacity to work pro-actively </w:t>
      </w:r>
      <w:r w:rsidR="00426DF5">
        <w:rPr>
          <w:rFonts w:ascii="Tahoma" w:eastAsia="Times New Roman" w:hAnsi="Tahoma" w:cs="Tahoma"/>
          <w:bCs/>
          <w:sz w:val="21"/>
          <w:szCs w:val="21"/>
          <w:lang w:eastAsia="en-GB"/>
        </w:rPr>
        <w:t xml:space="preserve">and </w:t>
      </w:r>
      <w:r w:rsidR="00426DF5" w:rsidRPr="00426DF5">
        <w:rPr>
          <w:rFonts w:ascii="Tahoma" w:eastAsia="Times New Roman" w:hAnsi="Tahoma" w:cs="Tahoma"/>
          <w:bCs/>
          <w:sz w:val="21"/>
          <w:szCs w:val="21"/>
          <w:lang w:eastAsia="en-GB"/>
        </w:rPr>
        <w:t xml:space="preserve">reactively </w:t>
      </w:r>
      <w:r w:rsidR="00426DF5">
        <w:rPr>
          <w:rFonts w:ascii="Tahoma" w:eastAsia="Times New Roman" w:hAnsi="Tahoma" w:cs="Tahoma"/>
          <w:bCs/>
          <w:sz w:val="21"/>
          <w:szCs w:val="21"/>
          <w:lang w:eastAsia="en-GB"/>
        </w:rPr>
        <w:t xml:space="preserve">(capacity 20 children, 1-1 </w:t>
      </w:r>
      <w:r w:rsidR="009F1DB6">
        <w:rPr>
          <w:rFonts w:ascii="Tahoma" w:eastAsia="Times New Roman" w:hAnsi="Tahoma" w:cs="Tahoma"/>
          <w:bCs/>
          <w:sz w:val="21"/>
          <w:szCs w:val="21"/>
          <w:lang w:eastAsia="en-GB"/>
        </w:rPr>
        <w:t>action plans) and provide additional reactive therapeutic support when needed.</w:t>
      </w:r>
    </w:p>
    <w:p w:rsidR="0074276D" w:rsidRPr="0074276D" w:rsidRDefault="001266DE" w:rsidP="001266DE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</w:pPr>
      <w:r w:rsidRPr="001266D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Cost- Thrive Team (3</w:t>
      </w:r>
      <w:r w:rsidR="00C96705" w:rsidRPr="001266D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 xml:space="preserve"> </w:t>
      </w:r>
      <w:r w:rsidRPr="001266D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TAs working 0.9 equivalent</w:t>
      </w:r>
      <w:r w:rsidR="00C96705" w:rsidRPr="001266D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 xml:space="preserve"> £</w:t>
      </w:r>
      <w:r w:rsidRPr="001266D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17,1</w:t>
      </w:r>
      <w:r w:rsidR="00C96705" w:rsidRPr="001266D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00</w:t>
      </w:r>
      <w:r w:rsidRPr="001266D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 xml:space="preserve">) </w:t>
      </w:r>
      <w:r w:rsidR="00C96705" w:rsidRPr="001266D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 xml:space="preserve">Management (SMT time £2,000) Training </w:t>
      </w:r>
      <w:r w:rsidRPr="001266D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accreditation (continuing CPD £1000</w:t>
      </w:r>
      <w:r w:rsidR="00C96705" w:rsidRPr="001266D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 xml:space="preserve">)  </w:t>
      </w:r>
      <w:r w:rsidRPr="001266D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Training 2 new accredited practitioners (£3</w:t>
      </w:r>
      <w:r w:rsidR="00C96705" w:rsidRPr="001266D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00</w:t>
      </w:r>
      <w:r w:rsidRPr="001266D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0)- Resources (room resources £4</w:t>
      </w:r>
      <w:r w:rsidR="00C96705" w:rsidRPr="001266D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00)  Total-</w:t>
      </w:r>
      <w:r w:rsidR="00E200D2" w:rsidRPr="001266D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 xml:space="preserve"> (</w:t>
      </w:r>
      <w:r w:rsidRPr="001266D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£23,5</w:t>
      </w:r>
      <w:r w:rsidR="00C96705" w:rsidRPr="001266D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00</w:t>
      </w:r>
      <w:r w:rsidR="00E200D2" w:rsidRPr="001266DE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)</w:t>
      </w:r>
      <w:r w:rsidR="0074276D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="0074276D" w:rsidRPr="0074276D"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  <w:t>Outcome</w:t>
      </w:r>
    </w:p>
    <w:p w:rsidR="00C96705" w:rsidRDefault="0074276D" w:rsidP="001266DE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74276D"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  <w:t>Children’s emotional development is appropriate to their age and children are ready to learn</w:t>
      </w:r>
      <w:r w:rsidR="00C96705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</w:p>
    <w:p w:rsidR="009F1DB6" w:rsidRDefault="00C96705" w:rsidP="00C96705">
      <w:pPr>
        <w:pStyle w:val="NoSpacing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Full E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ducational Welfare Officer </w:t>
      </w:r>
      <w:r w:rsidR="009F1DB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buy in </w:t>
      </w:r>
      <w:r w:rsidR="009F1DB6" w:rsidRPr="009F1DB6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(cost£3000)</w:t>
      </w:r>
    </w:p>
    <w:p w:rsidR="009F1DB6" w:rsidRDefault="009F1DB6" w:rsidP="00C96705">
      <w:pPr>
        <w:pStyle w:val="NoSpacing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 w:rsidRPr="009F1DB6"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  <w:t>Provide legal and logistical support when tackling low attendance</w:t>
      </w:r>
    </w:p>
    <w:p w:rsidR="009F1DB6" w:rsidRPr="009F1DB6" w:rsidRDefault="009F1DB6" w:rsidP="00C96705">
      <w:pPr>
        <w:pStyle w:val="NoSpacing"/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</w:pPr>
      <w:r w:rsidRPr="009F1DB6"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  <w:t>Outcome</w:t>
      </w:r>
    </w:p>
    <w:p w:rsidR="009F1DB6" w:rsidRPr="009F1DB6" w:rsidRDefault="009F1DB6" w:rsidP="00C96705">
      <w:pPr>
        <w:pStyle w:val="NoSpacing"/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</w:pPr>
      <w:r w:rsidRPr="009F1DB6"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  <w:t>Attendance remains high and in line with national</w:t>
      </w:r>
    </w:p>
    <w:p w:rsidR="00F511A7" w:rsidRDefault="00F511A7" w:rsidP="009F1DB6">
      <w:pPr>
        <w:pStyle w:val="NoSpacing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</w:p>
    <w:p w:rsidR="00F511A7" w:rsidRDefault="00F511A7" w:rsidP="009F1DB6">
      <w:pPr>
        <w:pStyle w:val="NoSpacing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</w:p>
    <w:p w:rsidR="009F1DB6" w:rsidRDefault="009F1DB6" w:rsidP="009F1DB6">
      <w:pPr>
        <w:pStyle w:val="NoSpacing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Attendance Officer (predominantly workin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g with pupil premium families) </w:t>
      </w:r>
    </w:p>
    <w:p w:rsidR="009F1DB6" w:rsidRDefault="009F1DB6" w:rsidP="009F1DB6">
      <w:pPr>
        <w:pStyle w:val="NoSpacing"/>
        <w:rPr>
          <w:rFonts w:ascii="Tahoma" w:eastAsia="Times New Roman" w:hAnsi="Tahoma" w:cs="Tahoma"/>
          <w:color w:val="333333"/>
          <w:sz w:val="21"/>
          <w:szCs w:val="21"/>
          <w:lang w:eastAsia="en-GB"/>
        </w:rPr>
      </w:pPr>
      <w:r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  <w:t xml:space="preserve">Delivers comprehensive action plan around attendance.  Tracks and monitors attendance.  Provides initial contact around attendance and </w:t>
      </w:r>
      <w:r w:rsidRPr="009F1DB6"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  <w:t xml:space="preserve">liaises </w:t>
      </w:r>
      <w:r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  <w:t>with the parental support advisor and the Educational welfare officer to put support action plans in place for families and children where attendance is low</w:t>
      </w:r>
    </w:p>
    <w:p w:rsidR="009F1DB6" w:rsidRPr="009F1DB6" w:rsidRDefault="009F1DB6" w:rsidP="009F1DB6">
      <w:pPr>
        <w:pStyle w:val="NoSpacing"/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</w:pPr>
      <w:r w:rsidRPr="009F1DB6"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  <w:t>Cost</w:t>
      </w:r>
      <w:r>
        <w:rPr>
          <w:rFonts w:ascii="Tahoma" w:eastAsia="Times New Roman" w:hAnsi="Tahoma" w:cs="Tahoma"/>
          <w:b/>
          <w:color w:val="FF0000"/>
          <w:sz w:val="21"/>
          <w:szCs w:val="21"/>
          <w:lang w:eastAsia="en-GB"/>
        </w:rPr>
        <w:t xml:space="preserve">- </w:t>
      </w:r>
      <w:r w:rsidRPr="009F1DB6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Attendance Officer 0.5- £7,6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00</w:t>
      </w:r>
    </w:p>
    <w:p w:rsidR="009F1DB6" w:rsidRPr="009F1DB6" w:rsidRDefault="009F1DB6" w:rsidP="009F1DB6">
      <w:pPr>
        <w:pStyle w:val="NoSpacing"/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</w:pPr>
      <w:r w:rsidRPr="009F1DB6"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  <w:t>Outcome</w:t>
      </w:r>
    </w:p>
    <w:p w:rsidR="009F1DB6" w:rsidRPr="009F1DB6" w:rsidRDefault="009F1DB6" w:rsidP="009F1DB6">
      <w:pPr>
        <w:pStyle w:val="NoSpacing"/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</w:pPr>
      <w:r w:rsidRPr="009F1DB6"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  <w:t>Attendance remains high and in line with national</w:t>
      </w:r>
    </w:p>
    <w:p w:rsidR="009F1DB6" w:rsidRDefault="009F1DB6" w:rsidP="00C96705">
      <w:pPr>
        <w:pStyle w:val="NoSpacing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</w:p>
    <w:p w:rsidR="001B0E7A" w:rsidRDefault="001B0E7A" w:rsidP="001B0E7A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color w:val="333333"/>
          <w:sz w:val="48"/>
          <w:szCs w:val="48"/>
          <w:lang w:eastAsia="en-GB"/>
        </w:rPr>
      </w:pPr>
      <w:r>
        <w:rPr>
          <w:rFonts w:ascii="Tahoma" w:eastAsia="Times New Roman" w:hAnsi="Tahoma" w:cs="Tahoma"/>
          <w:b/>
          <w:bCs/>
          <w:color w:val="333333"/>
          <w:sz w:val="48"/>
          <w:szCs w:val="48"/>
          <w:lang w:eastAsia="en-GB"/>
        </w:rPr>
        <w:t>Total spend £128,8</w:t>
      </w:r>
      <w:r w:rsidRPr="007D48CE">
        <w:rPr>
          <w:rFonts w:ascii="Tahoma" w:eastAsia="Times New Roman" w:hAnsi="Tahoma" w:cs="Tahoma"/>
          <w:b/>
          <w:bCs/>
          <w:color w:val="333333"/>
          <w:sz w:val="48"/>
          <w:szCs w:val="48"/>
          <w:lang w:eastAsia="en-GB"/>
        </w:rPr>
        <w:t>00</w:t>
      </w:r>
    </w:p>
    <w:p w:rsidR="001B0E7A" w:rsidRPr="001B0E7A" w:rsidRDefault="001B0E7A" w:rsidP="001B0E7A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36"/>
          <w:szCs w:val="36"/>
          <w:lang w:eastAsia="en-GB"/>
        </w:rPr>
      </w:pP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en-GB"/>
        </w:rPr>
        <w:t xml:space="preserve">Additional spend to </w:t>
      </w:r>
      <w:r w:rsidRPr="001B0E7A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en-GB"/>
        </w:rPr>
        <w:t>support children in receipt of pupil premium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en-GB"/>
        </w:rPr>
        <w:t xml:space="preserve"> funding but cov</w:t>
      </w:r>
      <w:r w:rsidRPr="001B0E7A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en-GB"/>
        </w:rPr>
        <w:t>ered by the school budget</w:t>
      </w:r>
    </w:p>
    <w:p w:rsidR="001B0E7A" w:rsidRDefault="001B0E7A" w:rsidP="00C96705">
      <w:pPr>
        <w:pStyle w:val="NoSpacing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</w:p>
    <w:p w:rsidR="009F1DB6" w:rsidRDefault="009F1DB6" w:rsidP="00C96705">
      <w:pPr>
        <w:pStyle w:val="NoSpacing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>Parental Support Advisor</w:t>
      </w:r>
    </w:p>
    <w:p w:rsidR="009F1DB6" w:rsidRPr="009F1DB6" w:rsidRDefault="00C96705" w:rsidP="00C96705">
      <w:pPr>
        <w:pStyle w:val="NoSpacing"/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</w:pPr>
      <w:r w:rsidRPr="009F1DB6"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  <w:t>Supporting our more vulnerable families with a whole range of packages. Predominantly working with Pupil Premium families.</w:t>
      </w:r>
    </w:p>
    <w:p w:rsidR="00076C02" w:rsidRDefault="009F1DB6" w:rsidP="00C96705">
      <w:pPr>
        <w:pStyle w:val="NoSpacing"/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</w:pPr>
      <w:r w:rsidRPr="009F1DB6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Cost- PSA full time £19,000</w:t>
      </w:r>
    </w:p>
    <w:p w:rsidR="00076C02" w:rsidRPr="009F1DB6" w:rsidRDefault="00076C02" w:rsidP="00076C02">
      <w:pPr>
        <w:pStyle w:val="NoSpacing"/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</w:pPr>
      <w:r w:rsidRPr="009F1DB6"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  <w:t>Outcome</w:t>
      </w:r>
    </w:p>
    <w:p w:rsidR="00076C02" w:rsidRPr="009F1DB6" w:rsidRDefault="00076C02" w:rsidP="00076C02">
      <w:pPr>
        <w:pStyle w:val="NoSpacing"/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  <w:t>Barriers to learning outside of school are removed and pupils are able to make expected progress</w:t>
      </w:r>
    </w:p>
    <w:p w:rsidR="00076C02" w:rsidRDefault="00C96705" w:rsidP="00C96705">
      <w:pPr>
        <w:pStyle w:val="NoSpacing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767CF6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Tuition 1-1 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Teacher </w:t>
      </w:r>
      <w:r w:rsidRPr="00767CF6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Year 6 </w:t>
      </w:r>
    </w:p>
    <w:p w:rsidR="00076C02" w:rsidRPr="009F1DB6" w:rsidRDefault="00076C02" w:rsidP="00076C02">
      <w:pPr>
        <w:pStyle w:val="NoSpacing"/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</w:pPr>
      <w:r w:rsidRPr="00076C02"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  <w:t>P</w:t>
      </w:r>
      <w:r w:rsidR="00C96705" w:rsidRPr="00076C02"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  <w:t xml:space="preserve">roviding support for children needing support to catch up </w:t>
      </w:r>
      <w:r w:rsidRPr="00076C02"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  <w:t>Targeted predominantly at pupil premium pupils</w:t>
      </w:r>
      <w:r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076C02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 xml:space="preserve">Cost- 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£10,000 (</w:t>
      </w:r>
      <w:proofErr w:type="spellStart"/>
      <w:r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approx</w:t>
      </w:r>
      <w:proofErr w:type="spellEnd"/>
      <w:r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 xml:space="preserve"> 7 children)</w:t>
      </w:r>
      <w:r w:rsidR="00C96705">
        <w:rPr>
          <w:rFonts w:ascii="Tahoma" w:eastAsia="Times New Roman" w:hAnsi="Tahoma" w:cs="Tahoma"/>
          <w:color w:val="333333"/>
          <w:sz w:val="21"/>
          <w:szCs w:val="21"/>
          <w:lang w:eastAsia="en-GB"/>
        </w:rPr>
        <w:br/>
      </w:r>
      <w:r w:rsidRPr="009F1DB6"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  <w:t>Outcome</w:t>
      </w:r>
    </w:p>
    <w:p w:rsidR="00076C02" w:rsidRPr="009F1DB6" w:rsidRDefault="00076C02" w:rsidP="00076C02">
      <w:pPr>
        <w:pStyle w:val="NoSpacing"/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i/>
          <w:color w:val="333333"/>
          <w:sz w:val="21"/>
          <w:szCs w:val="21"/>
          <w:lang w:eastAsia="en-GB"/>
        </w:rPr>
        <w:t>Accelerated progress for targeted pupils</w:t>
      </w:r>
    </w:p>
    <w:p w:rsidR="00C96705" w:rsidRPr="00691903" w:rsidRDefault="00C96705" w:rsidP="00C96705">
      <w:pPr>
        <w:pStyle w:val="NoSpacing"/>
        <w:rPr>
          <w:b/>
        </w:rPr>
      </w:pPr>
    </w:p>
    <w:p w:rsidR="00076C02" w:rsidRDefault="00076C02" w:rsidP="00076C02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</w:pPr>
      <w:r>
        <w:rPr>
          <w:rFonts w:ascii="Tahoma" w:eastAsia="Times New Roman" w:hAnsi="Tahoma" w:cs="Tahoma"/>
          <w:b/>
          <w:bCs/>
          <w:color w:val="333333"/>
          <w:sz w:val="21"/>
          <w:szCs w:val="21"/>
          <w:lang w:eastAsia="en-GB"/>
        </w:rPr>
        <w:t xml:space="preserve">Behaviour Team </w:t>
      </w:r>
    </w:p>
    <w:p w:rsidR="00076C02" w:rsidRDefault="00076C02" w:rsidP="00076C02">
      <w:pPr>
        <w:shd w:val="clear" w:color="auto" w:fill="FFFFFF"/>
        <w:spacing w:after="100" w:line="240" w:lineRule="auto"/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</w:pPr>
      <w:r w:rsidRPr="00076C02"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  <w:t xml:space="preserve">Working </w:t>
      </w:r>
      <w:r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  <w:t>with approx. 55% pupil premium pupils</w:t>
      </w:r>
      <w:r w:rsidRPr="00076C02"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  <w:t xml:space="preserve"> providing proactive intervention supporting pupils who are struggling with their behaviour and reactive responses when children nee</w:t>
      </w:r>
      <w:r>
        <w:rPr>
          <w:rFonts w:ascii="Tahoma" w:eastAsia="Times New Roman" w:hAnsi="Tahoma" w:cs="Tahoma"/>
          <w:bCs/>
          <w:color w:val="333333"/>
          <w:sz w:val="21"/>
          <w:szCs w:val="21"/>
          <w:lang w:eastAsia="en-GB"/>
        </w:rPr>
        <w:t>d additional support in class.</w:t>
      </w:r>
    </w:p>
    <w:p w:rsidR="00076C02" w:rsidRPr="00076C02" w:rsidRDefault="00076C02" w:rsidP="00076C02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</w:pPr>
      <w:r w:rsidRPr="00076C02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 xml:space="preserve">Cost </w:t>
      </w:r>
      <w:r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1.5 Specialist TAs (with Thrive Training) £27</w:t>
      </w:r>
      <w:r w:rsidRPr="00076C02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en-GB"/>
        </w:rPr>
        <w:t>,000</w:t>
      </w:r>
    </w:p>
    <w:p w:rsidR="00C96705" w:rsidRPr="00076C02" w:rsidRDefault="00076C02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sz w:val="21"/>
          <w:szCs w:val="21"/>
          <w:lang w:eastAsia="en-GB"/>
        </w:rPr>
      </w:pPr>
      <w:r w:rsidRPr="00076C02">
        <w:rPr>
          <w:rFonts w:ascii="Tahoma" w:eastAsia="Times New Roman" w:hAnsi="Tahoma" w:cs="Tahoma"/>
          <w:b/>
          <w:bCs/>
          <w:sz w:val="21"/>
          <w:szCs w:val="21"/>
          <w:lang w:eastAsia="en-GB"/>
        </w:rPr>
        <w:t>Outcome</w:t>
      </w:r>
    </w:p>
    <w:p w:rsidR="00076C02" w:rsidRPr="00076C02" w:rsidRDefault="00076C02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sz w:val="21"/>
          <w:szCs w:val="21"/>
          <w:lang w:eastAsia="en-GB"/>
        </w:rPr>
      </w:pPr>
      <w:r w:rsidRPr="00076C02">
        <w:rPr>
          <w:rFonts w:ascii="Tahoma" w:eastAsia="Times New Roman" w:hAnsi="Tahoma" w:cs="Tahoma"/>
          <w:b/>
          <w:bCs/>
          <w:sz w:val="21"/>
          <w:szCs w:val="21"/>
          <w:lang w:eastAsia="en-GB"/>
        </w:rPr>
        <w:t xml:space="preserve">Good behaviour, Classrooms conducive to good learning and a therapeutic supportive response to behaviour.  A quick reduction in undesirable behaviours so that children are ready </w:t>
      </w:r>
      <w:proofErr w:type="spellStart"/>
      <w:r w:rsidRPr="00076C02">
        <w:rPr>
          <w:rFonts w:ascii="Tahoma" w:eastAsia="Times New Roman" w:hAnsi="Tahoma" w:cs="Tahoma"/>
          <w:b/>
          <w:bCs/>
          <w:sz w:val="21"/>
          <w:szCs w:val="21"/>
          <w:lang w:eastAsia="en-GB"/>
        </w:rPr>
        <w:t>top</w:t>
      </w:r>
      <w:proofErr w:type="spellEnd"/>
      <w:r w:rsidRPr="00076C02">
        <w:rPr>
          <w:rFonts w:ascii="Tahoma" w:eastAsia="Times New Roman" w:hAnsi="Tahoma" w:cs="Tahoma"/>
          <w:b/>
          <w:bCs/>
          <w:sz w:val="21"/>
          <w:szCs w:val="21"/>
          <w:lang w:eastAsia="en-GB"/>
        </w:rPr>
        <w:t xml:space="preserve"> learn.</w:t>
      </w:r>
    </w:p>
    <w:p w:rsidR="00076C02" w:rsidRDefault="00076C02" w:rsidP="00C96705">
      <w:pPr>
        <w:shd w:val="clear" w:color="auto" w:fill="FFFFFF"/>
        <w:spacing w:after="100" w:line="240" w:lineRule="auto"/>
        <w:rPr>
          <w:rFonts w:ascii="Tahoma" w:eastAsia="Times New Roman" w:hAnsi="Tahoma" w:cs="Tahoma"/>
          <w:b/>
          <w:bCs/>
          <w:color w:val="333333"/>
          <w:sz w:val="48"/>
          <w:szCs w:val="48"/>
          <w:lang w:eastAsia="en-GB"/>
        </w:rPr>
      </w:pPr>
    </w:p>
    <w:p w:rsidR="00440407" w:rsidRPr="00F511A7" w:rsidRDefault="001B0E7A" w:rsidP="00F511A7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333333"/>
          <w:sz w:val="48"/>
          <w:szCs w:val="48"/>
          <w:lang w:eastAsia="en-GB"/>
        </w:rPr>
      </w:pPr>
      <w:r>
        <w:rPr>
          <w:rFonts w:ascii="Tahoma" w:eastAsia="Times New Roman" w:hAnsi="Tahoma" w:cs="Tahoma"/>
          <w:b/>
          <w:bCs/>
          <w:color w:val="333333"/>
          <w:sz w:val="48"/>
          <w:szCs w:val="48"/>
          <w:lang w:eastAsia="en-GB"/>
        </w:rPr>
        <w:t>Total spend £184,8</w:t>
      </w:r>
      <w:r w:rsidR="00C96705" w:rsidRPr="007D48CE">
        <w:rPr>
          <w:rFonts w:ascii="Tahoma" w:eastAsia="Times New Roman" w:hAnsi="Tahoma" w:cs="Tahoma"/>
          <w:b/>
          <w:bCs/>
          <w:color w:val="333333"/>
          <w:sz w:val="48"/>
          <w:szCs w:val="48"/>
          <w:lang w:eastAsia="en-GB"/>
        </w:rPr>
        <w:t>00</w:t>
      </w:r>
    </w:p>
    <w:sectPr w:rsidR="00440407" w:rsidRPr="00F511A7" w:rsidSect="00C96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05"/>
    <w:rsid w:val="00076C02"/>
    <w:rsid w:val="000D7B3F"/>
    <w:rsid w:val="000F19B4"/>
    <w:rsid w:val="001266DE"/>
    <w:rsid w:val="001B0E7A"/>
    <w:rsid w:val="00225BA6"/>
    <w:rsid w:val="00426DF5"/>
    <w:rsid w:val="00440407"/>
    <w:rsid w:val="004F6F5E"/>
    <w:rsid w:val="005B392E"/>
    <w:rsid w:val="005D1364"/>
    <w:rsid w:val="006001A0"/>
    <w:rsid w:val="0074276D"/>
    <w:rsid w:val="009F1DB6"/>
    <w:rsid w:val="00C96705"/>
    <w:rsid w:val="00DB0401"/>
    <w:rsid w:val="00DB44A9"/>
    <w:rsid w:val="00E200D2"/>
    <w:rsid w:val="00F5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D59F5-542B-4C62-ACE9-92CC4E8E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705"/>
    <w:pPr>
      <w:spacing w:after="0" w:line="240" w:lineRule="auto"/>
    </w:pPr>
  </w:style>
  <w:style w:type="table" w:styleId="TableGrid">
    <w:name w:val="Table Grid"/>
    <w:basedOn w:val="TableNormal"/>
    <w:uiPriority w:val="59"/>
    <w:rsid w:val="00C9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ROBERTSON</dc:creator>
  <cp:lastModifiedBy>Claire Johnson</cp:lastModifiedBy>
  <cp:revision>2</cp:revision>
  <dcterms:created xsi:type="dcterms:W3CDTF">2017-12-01T10:36:00Z</dcterms:created>
  <dcterms:modified xsi:type="dcterms:W3CDTF">2017-12-01T10:36:00Z</dcterms:modified>
</cp:coreProperties>
</file>